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63CC25">
      <w:pPr>
        <w:widowControl/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fldChar w:fldCharType="begin"/>
      </w: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instrText xml:space="preserve"> INCLUDEPICTURE "D:\\2021唐兰\\同步\\第一批\\数学 北师大 选择性必修第一册\\word\\第六章.TIF" \* MERGEFORMAT </w:instrText>
      </w: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fldChar w:fldCharType="separate"/>
      </w: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fldChar w:fldCharType="begin"/>
      </w: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instrText xml:space="preserve"> INCLUDEPICTURE  "D:\\2021唐兰\\同步\\第一批\\数学 北师大 选择性必修第一册\\word\\第六章.TIF" \* MERGEFORMATINET </w:instrText>
      </w: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fldChar w:fldCharType="separate"/>
      </w: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fldChar w:fldCharType="begin"/>
      </w: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instrText xml:space="preserve"> INCLUDEPICTURE  "D:\\2021唐兰\\同步\\第一批\\数学 北师大 选择性必修第一册\\word\\第六章.TIF" \* MERGEFORMATINET </w:instrText>
      </w: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fldChar w:fldCharType="separate"/>
      </w: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fldChar w:fldCharType="begin"/>
      </w: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instrText xml:space="preserve"> INCLUDEPICTURE  "D:\\2021唐兰\\同步\\第一批\\数学 北师大 选择性必修第一册\\word\\第六章.TIF" \* MERGEFORMATINET </w:instrText>
      </w: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fldChar w:fldCharType="separate"/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</w:rPr>
        <w:pict>
          <v:shape id="_x0000_s1026" o:spid="_x0000_s1026" o:spt="75" type="#_x0000_t75" style="position:absolute;left:0pt;margin-left:814pt;margin-top:804pt;height:20pt;width:21pt;mso-position-horizontal-relative:page;mso-position-vertical-relative:page;z-index:251660288;mso-width-relative:page;mso-height-relative:page;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</v:shape>
        </w:pic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§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6.1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.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《乘法公式与事件的独立性》学案</w:t>
      </w:r>
    </w:p>
    <w:p w14:paraId="0B000091">
      <w:pPr>
        <w:pStyle w:val="3"/>
        <w:tabs>
          <w:tab w:val="left" w:pos="3402"/>
        </w:tabs>
        <w:spacing w:line="360" w:lineRule="auto"/>
        <w:jc w:val="both"/>
        <w:rPr>
          <w:rFonts w:hint="eastAsia" w:ascii="仿宋" w:hAnsi="仿宋" w:eastAsia="仿宋" w:cs="仿宋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fldChar w:fldCharType="end"/>
      </w: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fldChar w:fldCharType="end"/>
      </w: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fldChar w:fldCharType="end"/>
      </w: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fldChar w:fldCharType="end"/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"D:\\2021唐兰\\同步\\第一批\\数学 北师大 选择性必修第一册\\word\\左括.TIF"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选择性必修第一册\\word\\左括.TIF"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选择性必修第一册\\word\\左括.TIF"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选择性必修第一册\\word\\左括.TIF"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选择性必修第一册\\word\\左括.TIF"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"D:\\2021唐兰\\同步\\第一批\\数学 北师大 选择性必修第一册\\word\\左括.TIF"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8.3pt;width:2.35pt;" filled="f" o:preferrelative="t" stroked="f" coordsize="21600,21600">
            <v:path/>
            <v:fill on="f" focussize="0,0"/>
            <v:stroke on="f" joinstyle="miter"/>
            <v:imagedata r:id="rId7" r:href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宋体" w:cs="Times New Roman"/>
          <w:b w:val="0"/>
          <w:bCs w:val="0"/>
          <w:kern w:val="2"/>
          <w:sz w:val="21"/>
          <w:szCs w:val="21"/>
          <w:lang w:val="en-US" w:eastAsia="zh-CN" w:bidi="ar-SA"/>
        </w:rPr>
        <w:t>学习目标</w:t>
      </w:r>
      <w:r>
        <w:rPr>
          <w:rFonts w:ascii="Times New Roman" w:hAnsi="Times New Roman" w:eastAsia="宋体" w:cs="Times New Roman"/>
          <w:b w:val="0"/>
          <w:bCs w:val="0"/>
          <w:kern w:val="2"/>
          <w:sz w:val="21"/>
          <w:szCs w:val="21"/>
          <w:lang w:val="en-US" w:eastAsia="zh-CN" w:bidi="ar-SA"/>
        </w:rPr>
        <w:fldChar w:fldCharType="begin"/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1"/>
          <w:lang w:val="en-US" w:eastAsia="zh-CN" w:bidi="ar-SA"/>
        </w:rPr>
        <w:instrText xml:space="preserve"> INCLUDEPICTURE "D:\\2021唐兰\\同步\\第一批\\数学 北师大 选择性必修第一册\\word\\右括.TIF" \* MERGEFORMAT </w:instrText>
      </w:r>
      <w:r>
        <w:rPr>
          <w:rFonts w:ascii="Times New Roman" w:hAnsi="Times New Roman" w:eastAsia="宋体" w:cs="Times New Roman"/>
          <w:b w:val="0"/>
          <w:bCs w:val="0"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ascii="Times New Roman" w:hAnsi="Times New Roman" w:eastAsia="宋体" w:cs="Times New Roman"/>
          <w:b w:val="0"/>
          <w:bCs w:val="0"/>
          <w:kern w:val="2"/>
          <w:sz w:val="21"/>
          <w:szCs w:val="21"/>
          <w:lang w:val="en-US" w:eastAsia="zh-CN" w:bidi="ar-SA"/>
        </w:rPr>
        <w:fldChar w:fldCharType="begin"/>
      </w:r>
      <w:r>
        <w:rPr>
          <w:rFonts w:ascii="Times New Roman" w:hAnsi="Times New Roman" w:eastAsia="宋体" w:cs="Times New Roman"/>
          <w:b w:val="0"/>
          <w:bCs w:val="0"/>
          <w:kern w:val="2"/>
          <w:sz w:val="21"/>
          <w:szCs w:val="21"/>
          <w:lang w:val="en-US" w:eastAsia="zh-CN" w:bidi="ar-SA"/>
        </w:rPr>
        <w:instrText xml:space="preserve"> </w:instrTex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1"/>
          <w:lang w:val="en-US" w:eastAsia="zh-CN" w:bidi="ar-SA"/>
        </w:rPr>
        <w:instrText xml:space="preserve">INCLUDEPICTURE  "D:\\2021唐兰\\同步\\第一批\\数学 北师大 选择性必修第一册\\word\\右括.TIF" \* MERGEFORMATINET</w:instrText>
      </w:r>
      <w:r>
        <w:rPr>
          <w:rFonts w:ascii="Times New Roman" w:hAnsi="Times New Roman" w:eastAsia="宋体" w:cs="Times New Roman"/>
          <w:b w:val="0"/>
          <w:bCs w:val="0"/>
          <w:kern w:val="2"/>
          <w:sz w:val="21"/>
          <w:szCs w:val="21"/>
          <w:lang w:val="en-US" w:eastAsia="zh-CN" w:bidi="ar-SA"/>
        </w:rPr>
        <w:instrText xml:space="preserve"> </w:instrText>
      </w:r>
      <w:r>
        <w:rPr>
          <w:rFonts w:ascii="Times New Roman" w:hAnsi="Times New Roman" w:eastAsia="宋体" w:cs="Times New Roman"/>
          <w:b w:val="0"/>
          <w:bCs w:val="0"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ascii="Times New Roman" w:hAnsi="Times New Roman" w:eastAsia="宋体" w:cs="Times New Roman"/>
          <w:b w:val="0"/>
          <w:bCs w:val="0"/>
          <w:kern w:val="2"/>
          <w:sz w:val="21"/>
          <w:szCs w:val="21"/>
          <w:lang w:val="en-US" w:eastAsia="zh-CN" w:bidi="ar-SA"/>
        </w:rPr>
        <w:fldChar w:fldCharType="begin"/>
      </w:r>
      <w:r>
        <w:rPr>
          <w:rFonts w:ascii="Times New Roman" w:hAnsi="Times New Roman" w:eastAsia="宋体" w:cs="Times New Roman"/>
          <w:b w:val="0"/>
          <w:bCs w:val="0"/>
          <w:kern w:val="2"/>
          <w:sz w:val="21"/>
          <w:szCs w:val="21"/>
          <w:lang w:val="en-US" w:eastAsia="zh-CN" w:bidi="ar-SA"/>
        </w:rPr>
        <w:instrText xml:space="preserve"> </w:instrTex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1"/>
          <w:lang w:val="en-US" w:eastAsia="zh-CN" w:bidi="ar-SA"/>
        </w:rPr>
        <w:instrText xml:space="preserve">INCLUDEPICTURE  "D:\\2021唐兰\\同步\\第一批\\数学 北师大 选择性必修第一册\\word\\右括.TIF" \* MERGEFORMATINET</w:instrText>
      </w:r>
      <w:r>
        <w:rPr>
          <w:rFonts w:ascii="Times New Roman" w:hAnsi="Times New Roman" w:eastAsia="宋体" w:cs="Times New Roman"/>
          <w:b w:val="0"/>
          <w:bCs w:val="0"/>
          <w:kern w:val="2"/>
          <w:sz w:val="21"/>
          <w:szCs w:val="21"/>
          <w:lang w:val="en-US" w:eastAsia="zh-CN" w:bidi="ar-SA"/>
        </w:rPr>
        <w:instrText xml:space="preserve"> </w:instrText>
      </w:r>
      <w:r>
        <w:rPr>
          <w:rFonts w:ascii="Times New Roman" w:hAnsi="Times New Roman" w:eastAsia="宋体" w:cs="Times New Roman"/>
          <w:b w:val="0"/>
          <w:bCs w:val="0"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ascii="Times New Roman" w:hAnsi="Times New Roman" w:eastAsia="宋体" w:cs="Times New Roman"/>
          <w:b w:val="0"/>
          <w:bCs w:val="0"/>
          <w:kern w:val="2"/>
          <w:sz w:val="21"/>
          <w:szCs w:val="21"/>
          <w:lang w:val="en-US" w:eastAsia="zh-CN" w:bidi="ar-SA"/>
        </w:rPr>
        <w:fldChar w:fldCharType="begin"/>
      </w:r>
      <w:r>
        <w:rPr>
          <w:rFonts w:ascii="Times New Roman" w:hAnsi="Times New Roman" w:eastAsia="宋体" w:cs="Times New Roman"/>
          <w:b w:val="0"/>
          <w:bCs w:val="0"/>
          <w:kern w:val="2"/>
          <w:sz w:val="21"/>
          <w:szCs w:val="21"/>
          <w:lang w:val="en-US" w:eastAsia="zh-CN" w:bidi="ar-SA"/>
        </w:rPr>
        <w:instrText xml:space="preserve"> </w:instrTex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1"/>
          <w:lang w:val="en-US" w:eastAsia="zh-CN" w:bidi="ar-SA"/>
        </w:rPr>
        <w:instrText xml:space="preserve">INCLUDEPICTURE  "D:\\2021唐兰\\同步\\第一批\\数学 北师大 选择性必修第一册\\word\\右括.TIF" \* MERGEFORMATINET</w:instrText>
      </w:r>
      <w:r>
        <w:rPr>
          <w:rFonts w:ascii="Times New Roman" w:hAnsi="Times New Roman" w:eastAsia="宋体" w:cs="Times New Roman"/>
          <w:b w:val="0"/>
          <w:bCs w:val="0"/>
          <w:kern w:val="2"/>
          <w:sz w:val="21"/>
          <w:szCs w:val="21"/>
          <w:lang w:val="en-US" w:eastAsia="zh-CN" w:bidi="ar-SA"/>
        </w:rPr>
        <w:instrText xml:space="preserve"> </w:instrText>
      </w:r>
      <w:r>
        <w:rPr>
          <w:rFonts w:ascii="Times New Roman" w:hAnsi="Times New Roman" w:eastAsia="宋体" w:cs="Times New Roman"/>
          <w:b w:val="0"/>
          <w:bCs w:val="0"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ascii="Times New Roman" w:hAnsi="Times New Roman" w:eastAsia="宋体" w:cs="Times New Roman"/>
          <w:b w:val="0"/>
          <w:bCs w:val="0"/>
          <w:kern w:val="2"/>
          <w:sz w:val="21"/>
          <w:szCs w:val="21"/>
          <w:lang w:val="en-US" w:eastAsia="zh-CN" w:bidi="ar-SA"/>
        </w:rPr>
        <w:fldChar w:fldCharType="begin"/>
      </w:r>
      <w:r>
        <w:rPr>
          <w:rFonts w:ascii="Times New Roman" w:hAnsi="Times New Roman" w:eastAsia="宋体" w:cs="Times New Roman"/>
          <w:b w:val="0"/>
          <w:bCs w:val="0"/>
          <w:kern w:val="2"/>
          <w:sz w:val="21"/>
          <w:szCs w:val="21"/>
          <w:lang w:val="en-US" w:eastAsia="zh-CN" w:bidi="ar-SA"/>
        </w:rPr>
        <w:instrText xml:space="preserve"> </w:instrTex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1"/>
          <w:lang w:val="en-US" w:eastAsia="zh-CN" w:bidi="ar-SA"/>
        </w:rPr>
        <w:instrText xml:space="preserve">INCLUDEPICTURE  "D:\\2021唐兰\\同步\\第一批\\数学 北师大 选择性必修第一册\\word\\右括.TIF" \* MERGEFORMATINET</w:instrText>
      </w:r>
      <w:r>
        <w:rPr>
          <w:rFonts w:ascii="Times New Roman" w:hAnsi="Times New Roman" w:eastAsia="宋体" w:cs="Times New Roman"/>
          <w:b w:val="0"/>
          <w:bCs w:val="0"/>
          <w:kern w:val="2"/>
          <w:sz w:val="21"/>
          <w:szCs w:val="21"/>
          <w:lang w:val="en-US" w:eastAsia="zh-CN" w:bidi="ar-SA"/>
        </w:rPr>
        <w:instrText xml:space="preserve"> </w:instrText>
      </w:r>
      <w:r>
        <w:rPr>
          <w:rFonts w:ascii="Times New Roman" w:hAnsi="Times New Roman" w:eastAsia="宋体" w:cs="Times New Roman"/>
          <w:b w:val="0"/>
          <w:bCs w:val="0"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ascii="Times New Roman" w:hAnsi="Times New Roman" w:eastAsia="宋体" w:cs="Times New Roman"/>
          <w:b w:val="0"/>
          <w:bCs w:val="0"/>
          <w:kern w:val="2"/>
          <w:sz w:val="21"/>
          <w:szCs w:val="21"/>
          <w:lang w:val="en-US" w:eastAsia="zh-CN" w:bidi="ar-SA"/>
        </w:rPr>
        <w:fldChar w:fldCharType="begin"/>
      </w:r>
      <w:r>
        <w:rPr>
          <w:rFonts w:ascii="Times New Roman" w:hAnsi="Times New Roman" w:eastAsia="宋体" w:cs="Times New Roman"/>
          <w:b w:val="0"/>
          <w:bCs w:val="0"/>
          <w:kern w:val="2"/>
          <w:sz w:val="21"/>
          <w:szCs w:val="21"/>
          <w:lang w:val="en-US" w:eastAsia="zh-CN" w:bidi="ar-SA"/>
        </w:rPr>
        <w:instrText xml:space="preserve"> </w:instrTex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1"/>
          <w:lang w:val="en-US" w:eastAsia="zh-CN" w:bidi="ar-SA"/>
        </w:rPr>
        <w:instrText xml:space="preserve">INCLUDEPICTURE  "D:\\2021唐兰\\同步\\第一批\\数学 北师大 选择性必修第一册\\word\\右括.TIF" \* MERGEFORMATINET</w:instrText>
      </w:r>
      <w:r>
        <w:rPr>
          <w:rFonts w:ascii="Times New Roman" w:hAnsi="Times New Roman" w:eastAsia="宋体" w:cs="Times New Roman"/>
          <w:b w:val="0"/>
          <w:bCs w:val="0"/>
          <w:kern w:val="2"/>
          <w:sz w:val="21"/>
          <w:szCs w:val="21"/>
          <w:lang w:val="en-US" w:eastAsia="zh-CN" w:bidi="ar-SA"/>
        </w:rPr>
        <w:instrText xml:space="preserve"> </w:instrText>
      </w:r>
      <w:r>
        <w:rPr>
          <w:rFonts w:ascii="Times New Roman" w:hAnsi="Times New Roman" w:eastAsia="宋体" w:cs="Times New Roman"/>
          <w:b w:val="0"/>
          <w:bCs w:val="0"/>
          <w:kern w:val="2"/>
          <w:sz w:val="21"/>
          <w:szCs w:val="21"/>
          <w:lang w:val="en-US" w:eastAsia="zh-CN" w:bidi="ar-SA"/>
        </w:rPr>
        <w:fldChar w:fldCharType="separate"/>
      </w:r>
      <w:r>
        <w:rPr>
          <w:rFonts w:ascii="Times New Roman" w:hAnsi="Times New Roman" w:eastAsia="宋体" w:cs="Times New Roman"/>
          <w:b w:val="0"/>
          <w:bCs w:val="0"/>
          <w:kern w:val="2"/>
          <w:sz w:val="21"/>
          <w:szCs w:val="21"/>
          <w:lang w:val="en-US" w:eastAsia="zh-CN" w:bidi="ar-SA"/>
        </w:rPr>
        <w:pict>
          <v:shape id="_x0000_i1026" o:spt="75" type="#_x0000_t75" style="height:8.3pt;width:2.35pt;" filled="f" o:preferrelative="t" stroked="f" coordsize="21600,21600">
            <v:path/>
            <v:fill on="f" focussize="0,0"/>
            <v:stroke on="f" joinstyle="miter"/>
            <v:imagedata r:id="rId9" r:href="rId10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宋体" w:cs="Times New Roman"/>
          <w:b w:val="0"/>
          <w:bCs w:val="0"/>
          <w:kern w:val="2"/>
          <w:sz w:val="21"/>
          <w:szCs w:val="21"/>
          <w:lang w:val="en-US" w:eastAsia="zh-CN" w:bidi="ar-SA"/>
        </w:rPr>
        <w:fldChar w:fldCharType="end"/>
      </w:r>
      <w:r>
        <w:rPr>
          <w:rFonts w:ascii="Times New Roman" w:hAnsi="Times New Roman" w:eastAsia="宋体" w:cs="Times New Roman"/>
          <w:b w:val="0"/>
          <w:bCs w:val="0"/>
          <w:kern w:val="2"/>
          <w:sz w:val="21"/>
          <w:szCs w:val="21"/>
          <w:lang w:val="en-US" w:eastAsia="zh-CN" w:bidi="ar-SA"/>
        </w:rPr>
        <w:fldChar w:fldCharType="end"/>
      </w:r>
      <w:r>
        <w:rPr>
          <w:rFonts w:ascii="Times New Roman" w:hAnsi="Times New Roman" w:eastAsia="宋体" w:cs="Times New Roman"/>
          <w:b w:val="0"/>
          <w:bCs w:val="0"/>
          <w:kern w:val="2"/>
          <w:sz w:val="21"/>
          <w:szCs w:val="21"/>
          <w:lang w:val="en-US" w:eastAsia="zh-CN" w:bidi="ar-SA"/>
        </w:rPr>
        <w:fldChar w:fldCharType="end"/>
      </w:r>
      <w:r>
        <w:rPr>
          <w:rFonts w:ascii="Times New Roman" w:hAnsi="Times New Roman" w:eastAsia="宋体" w:cs="Times New Roman"/>
          <w:b w:val="0"/>
          <w:bCs w:val="0"/>
          <w:kern w:val="2"/>
          <w:sz w:val="21"/>
          <w:szCs w:val="21"/>
          <w:lang w:val="en-US" w:eastAsia="zh-CN" w:bidi="ar-SA"/>
        </w:rPr>
        <w:fldChar w:fldCharType="end"/>
      </w:r>
      <w:r>
        <w:rPr>
          <w:rFonts w:ascii="Times New Roman" w:hAnsi="Times New Roman" w:eastAsia="宋体" w:cs="Times New Roman"/>
          <w:b w:val="0"/>
          <w:bCs w:val="0"/>
          <w:kern w:val="2"/>
          <w:sz w:val="21"/>
          <w:szCs w:val="21"/>
          <w:lang w:val="en-US" w:eastAsia="zh-CN" w:bidi="ar-SA"/>
        </w:rPr>
        <w:fldChar w:fldCharType="end"/>
      </w:r>
      <w:r>
        <w:rPr>
          <w:rFonts w:ascii="Times New Roman" w:hAnsi="Times New Roman" w:eastAsia="宋体" w:cs="Times New Roman"/>
          <w:b w:val="0"/>
          <w:bCs w:val="0"/>
          <w:kern w:val="2"/>
          <w:sz w:val="21"/>
          <w:szCs w:val="21"/>
          <w:lang w:val="en-US" w:eastAsia="zh-CN" w:bidi="ar-SA"/>
        </w:rPr>
        <w:fldChar w:fldCharType="end"/>
      </w:r>
      <w:r>
        <w:rPr>
          <w:rFonts w:ascii="Times New Roman" w:hAnsi="Times New Roman" w:eastAsia="宋体" w:cs="Times New Roman"/>
          <w:b w:val="0"/>
          <w:bCs w:val="0"/>
          <w:kern w:val="2"/>
          <w:sz w:val="21"/>
          <w:szCs w:val="21"/>
          <w:lang w:val="en-US" w:eastAsia="zh-CN" w:bidi="ar-SA"/>
        </w:rPr>
        <w:t>　1.结合古典概型，会用乘法公式计算概率</w: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1"/>
          <w:lang w:val="en-US" w:eastAsia="zh-CN" w:bidi="ar-SA"/>
        </w:rPr>
        <w:t xml:space="preserve">   </w:t>
      </w:r>
      <w:r>
        <w:rPr>
          <w:rFonts w:ascii="Times New Roman" w:hAnsi="Times New Roman" w:eastAsia="宋体" w:cs="Times New Roman"/>
          <w:b w:val="0"/>
          <w:bCs w:val="0"/>
          <w:kern w:val="2"/>
          <w:sz w:val="21"/>
          <w:szCs w:val="21"/>
          <w:lang w:val="en-US" w:eastAsia="zh-CN" w:bidi="ar-SA"/>
        </w:rPr>
        <w:t>.2.理解两个事件相互独立的概念.</w:t>
      </w:r>
      <w:r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1"/>
          <w:lang w:val="en-US" w:eastAsia="zh-CN" w:bidi="ar-SA"/>
        </w:rPr>
        <w:t xml:space="preserve">   </w:t>
      </w:r>
      <w:r>
        <w:rPr>
          <w:rFonts w:ascii="Times New Roman" w:hAnsi="Times New Roman" w:eastAsia="宋体" w:cs="Times New Roman"/>
          <w:b w:val="0"/>
          <w:bCs w:val="0"/>
          <w:kern w:val="2"/>
          <w:sz w:val="21"/>
          <w:szCs w:val="21"/>
          <w:lang w:val="en-US" w:eastAsia="zh-CN" w:bidi="ar-SA"/>
        </w:rPr>
        <w:t>3.理解事件的独立性与条件概率的关系</w:t>
      </w:r>
      <w:r>
        <w:rPr>
          <w:rFonts w:hint="eastAsia" w:ascii="仿宋" w:hAnsi="仿宋" w:eastAsia="仿宋" w:cs="仿宋"/>
          <w:b w:val="0"/>
          <w:bCs w:val="0"/>
          <w:kern w:val="2"/>
          <w:sz w:val="21"/>
          <w:szCs w:val="21"/>
          <w:lang w:val="en-US" w:eastAsia="zh-CN" w:bidi="ar-SA"/>
        </w:rPr>
        <w:t>．</w:t>
      </w:r>
    </w:p>
    <w:p w14:paraId="6B72CE65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选择性必修第一册\\word\\左括.TIF"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27" o:spt="75" type="#_x0000_t75" style="height:8.3pt;width:2.35pt;" filled="f" o:preferrelative="t" stroked="f" coordsize="21600,21600">
            <v:path/>
            <v:fill on="f" focussize="0,0"/>
            <v:stroke on="f" joinstyle="miter"/>
            <v:imagedata r:id="rId7" r:href="rId8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导语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选择性必修第一册\\word\\右括.TIF"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28" o:spt="75" type="#_x0000_t75" style="height:8.3pt;width:2.35pt;" filled="f" o:preferrelative="t" stroked="f" coordsize="21600,21600">
            <v:path/>
            <v:fill on="f" focussize="0,0"/>
            <v:stroke on="f" joinstyle="miter"/>
            <v:imagedata r:id="rId9" r:href="rId10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</w:p>
    <w:p w14:paraId="61D67922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常言道：“三个臭皮匠能抵诸葛亮．”怎样从数学上来解释呢？将问题具体化：假如对某事件诸葛亮想出计谋的概率为0.88，三个臭皮匠甲、乙、丙想出计谋的概率各为0.6,0.5,0.5.问这三个臭皮匠能胜过诸葛亮吗？</w:t>
      </w:r>
    </w:p>
    <w:p w14:paraId="2A24019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一、概率的乘法公式</w:t>
      </w:r>
    </w:p>
    <w:p w14:paraId="69D1040B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问题1　小明在登录邮箱时发现忘了密码的最后一位，只记得是数字0～9中的任意一个．那么他在尝试登陆时，第一次失败，第二次成功的概率是多少？</w:t>
      </w:r>
    </w:p>
    <w:p w14:paraId="4274677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提示　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\f(9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10)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×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9)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10)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.</w:t>
      </w:r>
    </w:p>
    <w:p w14:paraId="173B697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选择性必修第一册\\word\\左括.TIF"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29" o:spt="75" type="#_x0000_t75" style="height:8.3pt;width:2.35pt;" filled="f" o:preferrelative="t" stroked="f" coordsize="21600,21600">
            <v:path/>
            <v:fill on="f" focussize="0,0"/>
            <v:stroke on="f" joinstyle="miter"/>
            <v:imagedata r:id="rId7" r:href="rId8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知识梳理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选择性必修第一册\\word\\右括.TIF"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30" o:spt="75" type="#_x0000_t75" style="height:8.3pt;width:2.35pt;" filled="f" o:preferrelative="t" stroked="f" coordsize="21600,21600">
            <v:path/>
            <v:fill on="f" focussize="0,0"/>
            <v:stroke on="f" joinstyle="miter"/>
            <v:imagedata r:id="rId9" r:href="rId10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</w:p>
    <w:p w14:paraId="549ACE5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乘法公式：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AB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  <w:i/>
          <w:u w:val="single"/>
        </w:rPr>
        <w:t>P</w:t>
      </w:r>
      <w:r>
        <w:rPr>
          <w:rFonts w:hint="eastAsia" w:ascii="仿宋" w:hAnsi="仿宋" w:eastAsia="仿宋" w:cs="仿宋"/>
          <w:u w:val="single"/>
        </w:rPr>
        <w:t>(</w:t>
      </w:r>
      <w:r>
        <w:rPr>
          <w:rFonts w:hint="eastAsia" w:ascii="仿宋" w:hAnsi="仿宋" w:eastAsia="仿宋" w:cs="仿宋"/>
          <w:i/>
          <w:u w:val="single"/>
        </w:rPr>
        <w:t>A</w:t>
      </w:r>
      <w:r>
        <w:rPr>
          <w:rFonts w:hint="eastAsia" w:ascii="仿宋" w:hAnsi="仿宋" w:eastAsia="仿宋" w:cs="仿宋"/>
          <w:u w:val="single"/>
        </w:rPr>
        <w:t>)</w:t>
      </w:r>
      <w:r>
        <w:rPr>
          <w:rFonts w:hint="eastAsia" w:ascii="仿宋" w:hAnsi="仿宋" w:eastAsia="仿宋" w:cs="仿宋"/>
          <w:i/>
          <w:u w:val="single"/>
        </w:rPr>
        <w:t>P</w:t>
      </w:r>
      <w:r>
        <w:rPr>
          <w:rFonts w:hint="eastAsia" w:ascii="仿宋" w:hAnsi="仿宋" w:eastAsia="仿宋" w:cs="仿宋"/>
          <w:u w:val="single"/>
        </w:rPr>
        <w:t>(</w:t>
      </w:r>
      <w:r>
        <w:rPr>
          <w:rFonts w:hint="eastAsia" w:ascii="仿宋" w:hAnsi="仿宋" w:eastAsia="仿宋" w:cs="仿宋"/>
          <w:i/>
          <w:u w:val="single"/>
        </w:rPr>
        <w:t>B</w:t>
      </w:r>
      <w:r>
        <w:rPr>
          <w:rFonts w:hint="eastAsia" w:ascii="仿宋" w:hAnsi="仿宋" w:eastAsia="仿宋" w:cs="仿宋"/>
          <w:u w:val="single"/>
        </w:rPr>
        <w:t>|</w:t>
      </w:r>
      <w:r>
        <w:rPr>
          <w:rFonts w:hint="eastAsia" w:ascii="仿宋" w:hAnsi="仿宋" w:eastAsia="仿宋" w:cs="仿宋"/>
          <w:i/>
          <w:u w:val="single"/>
        </w:rPr>
        <w:t>A</w:t>
      </w:r>
      <w:r>
        <w:rPr>
          <w:rFonts w:hint="eastAsia" w:ascii="仿宋" w:hAnsi="仿宋" w:eastAsia="仿宋" w:cs="仿宋"/>
          <w:u w:val="single"/>
        </w:rPr>
        <w:t>)</w:t>
      </w:r>
      <w:r>
        <w:rPr>
          <w:rFonts w:hint="eastAsia" w:ascii="仿宋" w:hAnsi="仿宋" w:eastAsia="仿宋" w:cs="仿宋"/>
        </w:rPr>
        <w:t>其中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)&gt;0，</w:t>
      </w:r>
    </w:p>
    <w:p w14:paraId="63EC1D22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AB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  <w:i/>
          <w:u w:val="single"/>
        </w:rPr>
        <w:t>P</w:t>
      </w:r>
      <w:r>
        <w:rPr>
          <w:rFonts w:hint="eastAsia" w:ascii="仿宋" w:hAnsi="仿宋" w:eastAsia="仿宋" w:cs="仿宋"/>
          <w:u w:val="single"/>
        </w:rPr>
        <w:t>(</w:t>
      </w:r>
      <w:r>
        <w:rPr>
          <w:rFonts w:hint="eastAsia" w:ascii="仿宋" w:hAnsi="仿宋" w:eastAsia="仿宋" w:cs="仿宋"/>
          <w:i/>
          <w:u w:val="single"/>
        </w:rPr>
        <w:t>B</w:t>
      </w:r>
      <w:r>
        <w:rPr>
          <w:rFonts w:hint="eastAsia" w:ascii="仿宋" w:hAnsi="仿宋" w:eastAsia="仿宋" w:cs="仿宋"/>
          <w:u w:val="single"/>
        </w:rPr>
        <w:t>)</w:t>
      </w:r>
      <w:r>
        <w:rPr>
          <w:rFonts w:hint="eastAsia" w:ascii="仿宋" w:hAnsi="仿宋" w:eastAsia="仿宋" w:cs="仿宋"/>
          <w:i/>
          <w:u w:val="single"/>
        </w:rPr>
        <w:t>P</w:t>
      </w:r>
      <w:r>
        <w:rPr>
          <w:rFonts w:hint="eastAsia" w:ascii="仿宋" w:hAnsi="仿宋" w:eastAsia="仿宋" w:cs="仿宋"/>
          <w:u w:val="single"/>
        </w:rPr>
        <w:t>(</w:t>
      </w:r>
      <w:r>
        <w:rPr>
          <w:rFonts w:hint="eastAsia" w:ascii="仿宋" w:hAnsi="仿宋" w:eastAsia="仿宋" w:cs="仿宋"/>
          <w:i/>
          <w:u w:val="single"/>
        </w:rPr>
        <w:t>A</w:t>
      </w:r>
      <w:r>
        <w:rPr>
          <w:rFonts w:hint="eastAsia" w:ascii="仿宋" w:hAnsi="仿宋" w:eastAsia="仿宋" w:cs="仿宋"/>
          <w:u w:val="single"/>
        </w:rPr>
        <w:t>|</w:t>
      </w:r>
      <w:r>
        <w:rPr>
          <w:rFonts w:hint="eastAsia" w:ascii="仿宋" w:hAnsi="仿宋" w:eastAsia="仿宋" w:cs="仿宋"/>
          <w:i/>
          <w:u w:val="single"/>
        </w:rPr>
        <w:t>B</w:t>
      </w:r>
      <w:r>
        <w:rPr>
          <w:rFonts w:hint="eastAsia" w:ascii="仿宋" w:hAnsi="仿宋" w:eastAsia="仿宋" w:cs="仿宋"/>
          <w:u w:val="single"/>
        </w:rPr>
        <w:t>)</w:t>
      </w:r>
      <w:r>
        <w:rPr>
          <w:rFonts w:hint="eastAsia" w:ascii="仿宋" w:hAnsi="仿宋" w:eastAsia="仿宋" w:cs="仿宋"/>
        </w:rPr>
        <w:t>(其中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)&gt;0)．</w:t>
      </w:r>
    </w:p>
    <w:p w14:paraId="5E35452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例1　一个盒子中有6只白球、4只黑球，从中不放回地每次任取1只，连取2次．求：</w:t>
      </w:r>
    </w:p>
    <w:p w14:paraId="0F89818D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(1)第一次取得白球的概率；</w:t>
      </w:r>
    </w:p>
    <w:p w14:paraId="0B38A182">
      <w:pPr>
        <w:pStyle w:val="10"/>
        <w:tabs>
          <w:tab w:val="left" w:pos="3402"/>
          <w:tab w:val="left" w:pos="5671"/>
        </w:tabs>
        <w:snapToGrid w:val="0"/>
        <w:spacing w:line="360" w:lineRule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</w:rPr>
        <w:t>(2)第一、第二次都取得白球的概率；</w:t>
      </w:r>
      <w:r>
        <w:rPr>
          <w:rFonts w:hint="eastAsia" w:ascii="仿宋" w:hAnsi="仿宋" w:eastAsia="仿宋" w:cs="仿宋"/>
          <w:lang w:eastAsia="zh-CN"/>
        </w:rPr>
        <w:tab/>
      </w:r>
    </w:p>
    <w:p w14:paraId="5A3F6B9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(3)第一次取得黑球而第二次取得白球的概率．</w:t>
      </w:r>
    </w:p>
    <w:p w14:paraId="798B459D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0DD2BC41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01C9586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4684FBC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16C7B6D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1B5E429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2FAA43E9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367F26F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反思感悟　概率的乘法公式</w:t>
      </w:r>
    </w:p>
    <w:p w14:paraId="02B3A3E8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(1)公式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AB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)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|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)反映了知二求一的方程思想．</w:t>
      </w:r>
    </w:p>
    <w:p w14:paraId="017444C0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(2)该概率公式可以推广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  <w:vertAlign w:val="subscript"/>
        </w:rPr>
        <w:t>1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  <w:vertAlign w:val="subscript"/>
        </w:rPr>
        <w:t>2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  <w:vertAlign w:val="subscript"/>
        </w:rPr>
        <w:t>3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  <w:vertAlign w:val="subscript"/>
        </w:rPr>
        <w:t>1</w:t>
      </w:r>
      <w:r>
        <w:rPr>
          <w:rFonts w:hint="eastAsia" w:ascii="仿宋" w:hAnsi="仿宋" w:eastAsia="仿宋" w:cs="仿宋"/>
        </w:rPr>
        <w:t>)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  <w:vertAlign w:val="subscript"/>
        </w:rPr>
        <w:t>2</w:t>
      </w:r>
      <w:r>
        <w:rPr>
          <w:rFonts w:hint="eastAsia" w:ascii="仿宋" w:hAnsi="仿宋" w:eastAsia="仿宋" w:cs="仿宋"/>
        </w:rPr>
        <w:t>|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  <w:vertAlign w:val="subscript"/>
        </w:rPr>
        <w:t>1</w:t>
      </w:r>
      <w:r>
        <w:rPr>
          <w:rFonts w:hint="eastAsia" w:ascii="仿宋" w:hAnsi="仿宋" w:eastAsia="仿宋" w:cs="仿宋"/>
        </w:rPr>
        <w:t>)·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  <w:vertAlign w:val="subscript"/>
        </w:rPr>
        <w:t>3</w:t>
      </w:r>
      <w:r>
        <w:rPr>
          <w:rFonts w:hint="eastAsia" w:ascii="仿宋" w:hAnsi="仿宋" w:eastAsia="仿宋" w:cs="仿宋"/>
        </w:rPr>
        <w:t>|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  <w:vertAlign w:val="subscript"/>
        </w:rPr>
        <w:t>1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  <w:vertAlign w:val="subscript"/>
        </w:rPr>
        <w:t>2</w:t>
      </w:r>
      <w:r>
        <w:rPr>
          <w:rFonts w:hint="eastAsia" w:ascii="仿宋" w:hAnsi="仿宋" w:eastAsia="仿宋" w:cs="仿宋"/>
        </w:rPr>
        <w:t>)，其中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  <w:vertAlign w:val="subscript"/>
        </w:rPr>
        <w:t>1</w:t>
      </w:r>
      <w:r>
        <w:rPr>
          <w:rFonts w:hint="eastAsia" w:ascii="仿宋" w:hAnsi="仿宋" w:eastAsia="仿宋" w:cs="仿宋"/>
        </w:rPr>
        <w:t>)&gt;0，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  <w:vertAlign w:val="subscript"/>
        </w:rPr>
        <w:t>1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  <w:vertAlign w:val="subscript"/>
        </w:rPr>
        <w:t>2</w:t>
      </w:r>
      <w:r>
        <w:rPr>
          <w:rFonts w:hint="eastAsia" w:ascii="仿宋" w:hAnsi="仿宋" w:eastAsia="仿宋" w:cs="仿宋"/>
        </w:rPr>
        <w:t>)&gt;0.</w:t>
      </w:r>
    </w:p>
    <w:p w14:paraId="084220E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跟踪训练1　已知某品牌的手机从1 m高的地方掉落时，屏幕第一次未碎掉的概率为0.5，当第一次未碎掉时第二次也未碎掉的概率为0.3，试求这样的手机从1 m高的地方掉落两次后屏幕仍未碎掉的概率．</w:t>
      </w:r>
    </w:p>
    <w:p w14:paraId="301986A0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75BDEDFB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193406B8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4F121778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二、条件概率与相互独立事件的关系</w:t>
      </w:r>
    </w:p>
    <w:p w14:paraId="4E5045E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问题2　三张奖券中只有一张能中奖，现分别由三名同学有放回地抽取，事件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为“第一名同学没有抽到中奖奖券”，事件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为“最后一名同学抽到中奖奖券”．事件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的发生会影响事件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 xml:space="preserve"> 发生的概率吗？</w:t>
      </w:r>
    </w:p>
    <w:p w14:paraId="63650A59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提示　有放回地抽取奖券时，最后一名同学也是从原来的三张奖券中任抽一张，因此第一名同学抽的结果对最后一名同学的抽奖结果没有影响，即事件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的发生不会影响事件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 xml:space="preserve"> 发生的概率．于是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|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)，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AB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)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|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)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)．</w:t>
      </w:r>
    </w:p>
    <w:p w14:paraId="3F5BBDDD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选择性必修第一册\\word\\左括.TIF"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选择性必修第一册\\word\\左括.TIF"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31" o:spt="75" type="#_x0000_t75" style="height:8.3pt;width:2.35pt;" filled="f" o:preferrelative="t" stroked="f" coordsize="21600,21600">
            <v:path/>
            <v:fill on="f" focussize="0,0"/>
            <v:stroke on="f" joinstyle="miter"/>
            <v:imagedata r:id="rId7" r:href="rId8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知识梳理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选择性必修第一册\\word\\右括.TIF"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选择性必修第一册\\word\\右括.TIF"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32" o:spt="75" type="#_x0000_t75" style="height:8.3pt;width:2.35pt;" filled="f" o:preferrelative="t" stroked="f" coordsize="21600,21600">
            <v:path/>
            <v:fill on="f" focussize="0,0"/>
            <v:stroke on="f" joinstyle="miter"/>
            <v:imagedata r:id="rId9" r:href="rId10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</w:p>
    <w:p w14:paraId="622FDC9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1．如果事件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(或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)是否发生对事件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(或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)发生的概率</w:t>
      </w:r>
      <w:r>
        <w:rPr>
          <w:rFonts w:hint="eastAsia" w:ascii="仿宋" w:hAnsi="仿宋" w:eastAsia="仿宋" w:cs="仿宋"/>
          <w:u w:val="single"/>
        </w:rPr>
        <w:t>没有</w:t>
      </w:r>
      <w:r>
        <w:rPr>
          <w:rFonts w:hint="eastAsia" w:ascii="仿宋" w:hAnsi="仿宋" w:eastAsia="仿宋" w:cs="仿宋"/>
        </w:rPr>
        <w:t>影响，这样的两个事件叫作</w:t>
      </w:r>
      <w:r>
        <w:rPr>
          <w:rFonts w:hint="eastAsia" w:ascii="仿宋" w:hAnsi="仿宋" w:eastAsia="仿宋" w:cs="仿宋"/>
          <w:u w:val="single"/>
        </w:rPr>
        <w:t>相互独立事件</w:t>
      </w:r>
      <w:r>
        <w:rPr>
          <w:rFonts w:hint="eastAsia" w:ascii="仿宋" w:hAnsi="仿宋" w:eastAsia="仿宋" w:cs="仿宋"/>
        </w:rPr>
        <w:t>．</w:t>
      </w:r>
    </w:p>
    <w:p w14:paraId="45EE6201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2．两个相互独立事件同时发生的概率，等于这两个事件发生的概率的积，即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AB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)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)．</w:t>
      </w:r>
    </w:p>
    <w:p w14:paraId="2AAEF031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注意点：</w:t>
      </w:r>
    </w:p>
    <w:p w14:paraId="378560ED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如果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与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相互独立，那么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与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\x\to(</w:instrText>
      </w:r>
      <w:r>
        <w:rPr>
          <w:rFonts w:hint="eastAsia" w:ascii="仿宋" w:hAnsi="仿宋" w:eastAsia="仿宋" w:cs="仿宋"/>
          <w:i/>
        </w:rPr>
        <w:instrText xml:space="preserve">B</w:instrText>
      </w:r>
      <w:r>
        <w:rPr>
          <w:rFonts w:hint="eastAsia" w:ascii="仿宋" w:hAnsi="仿宋" w:eastAsia="仿宋" w:cs="仿宋"/>
        </w:rPr>
        <w:instrText xml:space="preserve">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\x\to(</w:instrText>
      </w:r>
      <w:r>
        <w:rPr>
          <w:rFonts w:hint="eastAsia" w:ascii="仿宋" w:hAnsi="仿宋" w:eastAsia="仿宋" w:cs="仿宋"/>
          <w:i/>
        </w:rPr>
        <w:instrText xml:space="preserve">A</w:instrText>
      </w:r>
      <w:r>
        <w:rPr>
          <w:rFonts w:hint="eastAsia" w:ascii="仿宋" w:hAnsi="仿宋" w:eastAsia="仿宋" w:cs="仿宋"/>
        </w:rPr>
        <w:instrText xml:space="preserve">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与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\x\to(</w:instrText>
      </w:r>
      <w:r>
        <w:rPr>
          <w:rFonts w:hint="eastAsia" w:ascii="仿宋" w:hAnsi="仿宋" w:eastAsia="仿宋" w:cs="仿宋"/>
          <w:i/>
        </w:rPr>
        <w:instrText xml:space="preserve">A</w:instrText>
      </w:r>
      <w:r>
        <w:rPr>
          <w:rFonts w:hint="eastAsia" w:ascii="仿宋" w:hAnsi="仿宋" w:eastAsia="仿宋" w:cs="仿宋"/>
        </w:rPr>
        <w:instrText xml:space="preserve">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与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\x\to(</w:instrText>
      </w:r>
      <w:r>
        <w:rPr>
          <w:rFonts w:hint="eastAsia" w:ascii="仿宋" w:hAnsi="仿宋" w:eastAsia="仿宋" w:cs="仿宋"/>
          <w:i/>
        </w:rPr>
        <w:instrText xml:space="preserve">B</w:instrText>
      </w:r>
      <w:r>
        <w:rPr>
          <w:rFonts w:hint="eastAsia" w:ascii="仿宋" w:hAnsi="仿宋" w:eastAsia="仿宋" w:cs="仿宋"/>
        </w:rPr>
        <w:instrText xml:space="preserve">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也都相互独立．</w:t>
      </w:r>
    </w:p>
    <w:p w14:paraId="1FB6657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例2　判断下列事件是否相互独立：</w:t>
      </w:r>
    </w:p>
    <w:p w14:paraId="287421B0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(1)甲组有3名男生，2名女生；乙组有2名男生，3名女生．现从甲、乙两组中各选1名同学参加演讲比赛，“从甲组中选出1名男生”与“从乙组中选出1名女生”．</w:t>
      </w:r>
    </w:p>
    <w:p w14:paraId="16BE89F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(2)容器内盛有5个白乒乓球和3个黄乒乓球，“从8个球中任意取出1个，取出的是白球”与“从剩下的7个球中任意取出1个，取出的还是白球”．</w:t>
      </w:r>
    </w:p>
    <w:p w14:paraId="5C30F06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2793E0D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63B0DB8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19A47D58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5EC0F08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反思感悟　两个事件是否独立的判断</w:t>
      </w:r>
    </w:p>
    <w:p w14:paraId="3AC8AD1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(1)直接法：由事件本身的性质直接判断两个事件发生是否相互影响．</w:t>
      </w:r>
    </w:p>
    <w:p w14:paraId="6601FEE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(2)定义法：当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AB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)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)时，事件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独立．</w:t>
      </w:r>
    </w:p>
    <w:p w14:paraId="7EAEF6CC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(3)条件概率法：当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)&gt;0时，可用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|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)判断．</w:t>
      </w:r>
    </w:p>
    <w:p w14:paraId="002BBAA9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跟踪训练2　设袋中有5个红球，3个黑球，2个白球，试按：</w:t>
      </w:r>
    </w:p>
    <w:p w14:paraId="7255C508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(1)有放回摸球三次，每次摸一球，求第三次才摸到白球的概率；</w:t>
      </w:r>
    </w:p>
    <w:p w14:paraId="71E6C9E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(2)不放回摸球三次，每次摸一球，求第三次才摸到白球的概率．</w:t>
      </w:r>
    </w:p>
    <w:p w14:paraId="17C22688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5D596648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1F0E6FCB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30727195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6CCE2FAD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三、相互独立事件发生的概率</w:t>
      </w:r>
    </w:p>
    <w:p w14:paraId="5E12FE1C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例3　根据资料统计，某地车主购买甲种保险的概率为0.5，购买乙种保险的概率为0.6，购买甲种保险与购买乙种保险相互独立．</w:t>
      </w:r>
    </w:p>
    <w:p w14:paraId="5634A10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(1)求一位车主同时购买甲、乙两种保险的概率；</w:t>
      </w:r>
    </w:p>
    <w:p w14:paraId="7ED09240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(2)求一位车主购买乙种保险但不购买甲种保险的概率．</w:t>
      </w:r>
    </w:p>
    <w:p w14:paraId="15A3C35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3CD2739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776F70B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2BDE2FF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554EF64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04D9BC19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548C2E45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720BB68D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反思感悟　求相互独立事件同时发生的概率的步骤</w:t>
      </w:r>
    </w:p>
    <w:p w14:paraId="4ED3828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(1)首先确定各事件是相互独立的．</w:t>
      </w:r>
    </w:p>
    <w:p w14:paraId="760ACC4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(2)再确定各事件会同时发生．</w:t>
      </w:r>
    </w:p>
    <w:p w14:paraId="5350FD90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(3)先求每个事件发生的概率，再求两个概率之积．</w:t>
      </w:r>
    </w:p>
    <w:p w14:paraId="1282AD2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跟踪训练3　小王某天乘火车从重庆到上海去办事，若当天从重庆到上海的三列火车正点到达的概率分别为0.8,0.7,0.9，假设这三列火车之间是否正点到达互不影响．求：</w:t>
      </w:r>
    </w:p>
    <w:p w14:paraId="30674DC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(1)这三列火车恰好有两列正点到达的概率；</w:t>
      </w:r>
    </w:p>
    <w:p w14:paraId="7C5352A8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(2)这三列火车至少有一列正点到达的概率．</w:t>
      </w:r>
    </w:p>
    <w:p w14:paraId="36CD64BB"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hint="eastAsia" w:ascii="仿宋" w:hAnsi="仿宋" w:eastAsia="仿宋" w:cs="仿宋"/>
        </w:rPr>
      </w:pPr>
    </w:p>
    <w:p w14:paraId="7C538993"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hint="eastAsia" w:ascii="仿宋" w:hAnsi="仿宋" w:eastAsia="仿宋" w:cs="仿宋"/>
        </w:rPr>
      </w:pPr>
    </w:p>
    <w:p w14:paraId="34C26E21"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hint="eastAsia" w:ascii="仿宋" w:hAnsi="仿宋" w:eastAsia="仿宋" w:cs="仿宋"/>
        </w:rPr>
      </w:pPr>
    </w:p>
    <w:p w14:paraId="676F5216">
      <w:pPr>
        <w:pStyle w:val="10"/>
        <w:tabs>
          <w:tab w:val="left" w:pos="3402"/>
        </w:tabs>
        <w:snapToGrid w:val="0"/>
        <w:spacing w:line="360" w:lineRule="auto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pict>
          <v:shape id="_x0000_i1033" o:spt="75" type="#_x0000_t75" style="height:18.6pt;width:418.95pt;" filled="f" o:preferrelative="t" stroked="f" coordsize="21600,21600">
            <v:path/>
            <v:fill on="f" focussize="0,0"/>
            <v:stroke on="f" joinstyle="miter"/>
            <v:imagedata r:id="rId11" o:title="课堂小结通"/>
            <o:lock v:ext="edit" aspectratio="t"/>
            <w10:wrap type="none"/>
            <w10:anchorlock/>
          </v:shape>
        </w:pict>
      </w:r>
    </w:p>
    <w:p w14:paraId="6CAFC9A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1．知识清单：</w:t>
      </w:r>
    </w:p>
    <w:p w14:paraId="793AD40C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(1)概率乘法公式：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AB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)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|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)·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|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)．</w:t>
      </w:r>
    </w:p>
    <w:p w14:paraId="0C08A0AB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(2)事件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与事件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相互独立⇔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AB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)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)．</w:t>
      </w:r>
    </w:p>
    <w:p w14:paraId="793944B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2．方法归纳：正难则反．</w:t>
      </w:r>
    </w:p>
    <w:p w14:paraId="2A1F8B55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3．常见误区：判断事件是否为独立事件．</w:t>
      </w:r>
    </w:p>
    <w:p w14:paraId="6EEBA8C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选择性必修第一册\\word\\随堂演练.TIF"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选择性必修第一册\\word\\随堂演练.TIF"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选择性必修第一册\\word\\随堂演练.TIF"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选择性必修第一册\\word\\随堂演练.TIF"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选择性必修第一册\\word\\随堂演练.TIF"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选择性必修第一册\\word\\随堂演练.TIF"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34" o:spt="75" type="#_x0000_t75" style="height:36.8pt;width:83.1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</w:p>
    <w:p w14:paraId="232C420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1．袋内有3个白球和2个黑球，从中不放回地摸球，用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表示“第一次摸得白球”，用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表示“第二次摸得白球”，则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与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是(　　)</w:t>
      </w:r>
    </w:p>
    <w:p w14:paraId="0BD2C66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A．互斥事件  </w:t>
      </w:r>
      <w:r>
        <w:rPr>
          <w:rFonts w:hint="eastAsia" w:ascii="仿宋" w:hAnsi="仿宋" w:eastAsia="仿宋" w:cs="仿宋"/>
        </w:rPr>
        <w:tab/>
      </w:r>
      <w:r>
        <w:rPr>
          <w:rFonts w:hint="eastAsia" w:ascii="仿宋" w:hAnsi="仿宋" w:eastAsia="仿宋" w:cs="仿宋"/>
        </w:rPr>
        <w:t>B．相互独立事件</w:t>
      </w:r>
    </w:p>
    <w:p w14:paraId="1DEC2BE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C．对立事件  </w:t>
      </w:r>
      <w:r>
        <w:rPr>
          <w:rFonts w:hint="eastAsia" w:ascii="仿宋" w:hAnsi="仿宋" w:eastAsia="仿宋" w:cs="仿宋"/>
        </w:rPr>
        <w:tab/>
      </w:r>
      <w:r>
        <w:rPr>
          <w:rFonts w:hint="eastAsia" w:ascii="仿宋" w:hAnsi="仿宋" w:eastAsia="仿宋" w:cs="仿宋"/>
        </w:rPr>
        <w:t>D．不相互独立事件</w:t>
      </w:r>
    </w:p>
    <w:p w14:paraId="0BA5BF1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7CE94CCD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2．已知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|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\f(2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，则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AB</w:t>
      </w:r>
      <w:r>
        <w:rPr>
          <w:rFonts w:hint="eastAsia" w:ascii="仿宋" w:hAnsi="仿宋" w:eastAsia="仿宋" w:cs="仿宋"/>
        </w:rPr>
        <w:t>)等于(　　)</w:t>
      </w:r>
    </w:p>
    <w:p w14:paraId="59176141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A.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\f(5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6)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 xml:space="preserve">  B.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\f(9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10)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 xml:space="preserve">  C.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\f(2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 xml:space="preserve">  D.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15)</w:instrText>
      </w:r>
      <w:r>
        <w:rPr>
          <w:rFonts w:hint="eastAsia" w:ascii="仿宋" w:hAnsi="仿宋" w:eastAsia="仿宋" w:cs="仿宋"/>
        </w:rPr>
        <w:fldChar w:fldCharType="end"/>
      </w:r>
    </w:p>
    <w:p w14:paraId="48BF37A9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70D13B0D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3．甲、乙两人各进行一次射击，如果两人击中目标的概率都是0.8，则其中恰有一人击中目标的概率为(　　)</w:t>
      </w:r>
    </w:p>
    <w:p w14:paraId="408333E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A．0.64  </w:t>
      </w:r>
      <w:r>
        <w:rPr>
          <w:rFonts w:hint="eastAsia" w:ascii="仿宋" w:hAnsi="仿宋" w:eastAsia="仿宋" w:cs="仿宋"/>
        </w:rPr>
        <w:tab/>
      </w:r>
      <w:r>
        <w:rPr>
          <w:rFonts w:hint="eastAsia" w:ascii="仿宋" w:hAnsi="仿宋" w:eastAsia="仿宋" w:cs="仿宋"/>
        </w:rPr>
        <w:t>B．0.32</w:t>
      </w:r>
    </w:p>
    <w:p w14:paraId="64F8A599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C．0.56  </w:t>
      </w:r>
      <w:r>
        <w:rPr>
          <w:rFonts w:hint="eastAsia" w:ascii="仿宋" w:hAnsi="仿宋" w:eastAsia="仿宋" w:cs="仿宋"/>
        </w:rPr>
        <w:tab/>
      </w:r>
      <w:r>
        <w:rPr>
          <w:rFonts w:hint="eastAsia" w:ascii="仿宋" w:hAnsi="仿宋" w:eastAsia="仿宋" w:cs="仿宋"/>
        </w:rPr>
        <w:t>D．0.48</w:t>
      </w:r>
    </w:p>
    <w:p w14:paraId="12C6D7F9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4E66BCF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4．国庆节放假，甲、乙、丙去北京旅游的概率分别为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4)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5)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.假定三人的行动相互之间没有影响，那么国庆假期内至少有1人去北京旅游的概率为________．</w:t>
      </w:r>
    </w:p>
    <w:p w14:paraId="5808CEE6">
      <w:pPr>
        <w:pStyle w:val="3"/>
        <w:jc w:val="both"/>
        <w:rPr>
          <w:rFonts w:hint="eastAsia" w:ascii="仿宋" w:hAnsi="仿宋" w:eastAsia="仿宋" w:cs="仿宋"/>
        </w:rPr>
      </w:pPr>
    </w:p>
    <w:p w14:paraId="415F3ED7">
      <w:pPr>
        <w:pStyle w:val="3"/>
        <w:jc w:val="both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课时对点练</w:t>
      </w:r>
    </w:p>
    <w:p w14:paraId="6B05FA0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选择性必修第一册\\word\\基础巩固A.TIF"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选择性必修第一册\\word\\基础巩固A.TIF"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选择性必修第一册\\word\\基础巩固A.TIF"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选择性必修第一册\\word\\基础巩固A.TIF"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选择性必修第一册\\word\\基础巩固A.TIF"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选择性必修第一册\\word\\基础巩固A.TIF"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35" o:spt="75" type="#_x0000_t75" style="height:24.9pt;width:68.8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</w:p>
    <w:p w14:paraId="6E8DCD1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1．下列式子成立的是(　　)</w:t>
      </w:r>
    </w:p>
    <w:p w14:paraId="675DD1F4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A．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|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|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)</w:t>
      </w:r>
    </w:p>
    <w:p w14:paraId="50888BA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B．0&lt;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|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)&lt;1</w:t>
      </w:r>
    </w:p>
    <w:p w14:paraId="3948D928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C．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AB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)·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|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)</w:t>
      </w:r>
    </w:p>
    <w:p w14:paraId="6D5ADCE5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D．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AB</w:t>
      </w:r>
      <w:r>
        <w:rPr>
          <w:rFonts w:hint="eastAsia" w:ascii="仿宋" w:hAnsi="仿宋" w:eastAsia="仿宋" w:cs="仿宋"/>
        </w:rPr>
        <w:t>|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)</w:t>
      </w:r>
    </w:p>
    <w:p w14:paraId="474B139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1E815670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2．某项射击游戏规定：选手先后对两个目标进行射击，只有两个目标都射中才能过关．某选手射中第一个目标的概率为0.8，继续射击，射中第二个目标的概率为0.5，则这个选手过关的概率为(　　)</w:t>
      </w:r>
      <w:r>
        <w:rPr>
          <w:rFonts w:hint="eastAsia" w:ascii="仿宋" w:hAnsi="仿宋" w:eastAsia="仿宋" w:cs="仿宋"/>
          <w:lang w:val="en-US" w:eastAsia="zh-CN"/>
        </w:rPr>
        <w:t xml:space="preserve">       </w:t>
      </w:r>
      <w:r>
        <w:rPr>
          <w:rFonts w:hint="eastAsia" w:ascii="仿宋" w:hAnsi="仿宋" w:eastAsia="仿宋" w:cs="仿宋"/>
        </w:rPr>
        <w:t>A．0.4  B．0.5  C．0.6  D．0.8</w:t>
      </w:r>
    </w:p>
    <w:p w14:paraId="11A8C9D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3．(多选)设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|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|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2)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，则(　　)</w:t>
      </w:r>
    </w:p>
    <w:p w14:paraId="5129FA72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A．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AB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6)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 xml:space="preserve">  </w:t>
      </w:r>
      <w:r>
        <w:rPr>
          <w:rFonts w:hint="eastAsia" w:ascii="仿宋" w:hAnsi="仿宋" w:eastAsia="仿宋" w:cs="仿宋"/>
        </w:rPr>
        <w:tab/>
      </w:r>
      <w:r>
        <w:rPr>
          <w:rFonts w:hint="eastAsia" w:ascii="仿宋" w:hAnsi="仿宋" w:eastAsia="仿宋" w:cs="仿宋"/>
        </w:rPr>
        <w:t>B．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AB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\f(5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6)</w:instrText>
      </w:r>
      <w:r>
        <w:rPr>
          <w:rFonts w:hint="eastAsia" w:ascii="仿宋" w:hAnsi="仿宋" w:eastAsia="仿宋" w:cs="仿宋"/>
        </w:rPr>
        <w:fldChar w:fldCharType="end"/>
      </w:r>
    </w:p>
    <w:p w14:paraId="49ED982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C．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 xml:space="preserve">  </w:t>
      </w:r>
      <w:r>
        <w:rPr>
          <w:rFonts w:hint="eastAsia" w:ascii="仿宋" w:hAnsi="仿宋" w:eastAsia="仿宋" w:cs="仿宋"/>
        </w:rPr>
        <w:tab/>
      </w:r>
      <w:r>
        <w:rPr>
          <w:rFonts w:hint="eastAsia" w:ascii="仿宋" w:hAnsi="仿宋" w:eastAsia="仿宋" w:cs="仿宋"/>
        </w:rPr>
        <w:t>D．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)＝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12)</w:instrText>
      </w:r>
      <w:r>
        <w:rPr>
          <w:rFonts w:hint="eastAsia" w:ascii="仿宋" w:hAnsi="仿宋" w:eastAsia="仿宋" w:cs="仿宋"/>
        </w:rPr>
        <w:fldChar w:fldCharType="end"/>
      </w:r>
    </w:p>
    <w:p w14:paraId="3BA10F2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6FFE86B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4．某农业科技站对一批新水稻种子进行试验，已知这批水稻种子的发芽率为0.8，出芽后的幼苗成活率为0.9，在这批水稻种子中，随机地取出一粒，则这粒水稻种子发芽能成长为幼苗的概率为(　　)</w:t>
      </w:r>
    </w:p>
    <w:p w14:paraId="08B90C6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A．0.02  B．0.08  C．0.18  D．0.72</w:t>
      </w:r>
    </w:p>
    <w:p w14:paraId="48137339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1391ACC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367B4449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5．如图所示，用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C</w:t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D</w:t>
      </w:r>
      <w:r>
        <w:rPr>
          <w:rFonts w:hint="eastAsia" w:ascii="仿宋" w:hAnsi="仿宋" w:eastAsia="仿宋" w:cs="仿宋"/>
        </w:rPr>
        <w:t>表示四类不同的元件连接成系统</w:t>
      </w:r>
      <w:r>
        <w:rPr>
          <w:rFonts w:hint="eastAsia" w:ascii="仿宋" w:hAnsi="仿宋" w:eastAsia="仿宋" w:cs="仿宋"/>
          <w:i/>
        </w:rPr>
        <w:t>M</w:t>
      </w:r>
      <w:r>
        <w:rPr>
          <w:rFonts w:hint="eastAsia" w:ascii="仿宋" w:hAnsi="仿宋" w:eastAsia="仿宋" w:cs="仿宋"/>
        </w:rPr>
        <w:t>.当元件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至少有一个正常工作且元件</w:t>
      </w:r>
      <w:r>
        <w:rPr>
          <w:rFonts w:hint="eastAsia" w:ascii="仿宋" w:hAnsi="仿宋" w:eastAsia="仿宋" w:cs="仿宋"/>
          <w:i/>
        </w:rPr>
        <w:t>C</w:t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D</w:t>
      </w:r>
      <w:r>
        <w:rPr>
          <w:rFonts w:hint="eastAsia" w:ascii="仿宋" w:hAnsi="仿宋" w:eastAsia="仿宋" w:cs="仿宋"/>
        </w:rPr>
        <w:t>至少有一个正常工作时，系统</w:t>
      </w:r>
      <w:r>
        <w:rPr>
          <w:rFonts w:hint="eastAsia" w:ascii="仿宋" w:hAnsi="仿宋" w:eastAsia="仿宋" w:cs="仿宋"/>
          <w:i/>
        </w:rPr>
        <w:t>M</w:t>
      </w:r>
      <w:r>
        <w:rPr>
          <w:rFonts w:hint="eastAsia" w:ascii="仿宋" w:hAnsi="仿宋" w:eastAsia="仿宋" w:cs="仿宋"/>
        </w:rPr>
        <w:t>正常工作．已知元件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C</w:t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  <w:i/>
        </w:rPr>
        <w:t>D</w:t>
      </w:r>
      <w:r>
        <w:rPr>
          <w:rFonts w:hint="eastAsia" w:ascii="仿宋" w:hAnsi="仿宋" w:eastAsia="仿宋" w:cs="仿宋"/>
        </w:rPr>
        <w:t>正常工作的概率依次为0.5,0.6,0.7,0.8，则元件连接成的系统</w:t>
      </w:r>
      <w:r>
        <w:rPr>
          <w:rFonts w:hint="eastAsia" w:ascii="仿宋" w:hAnsi="仿宋" w:eastAsia="仿宋" w:cs="仿宋"/>
          <w:i/>
        </w:rPr>
        <w:t>M</w:t>
      </w:r>
      <w:r>
        <w:rPr>
          <w:rFonts w:hint="eastAsia" w:ascii="仿宋" w:hAnsi="仿宋" w:eastAsia="仿宋" w:cs="仿宋"/>
        </w:rPr>
        <w:t>正常工作的概率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M</w:t>
      </w:r>
      <w:r>
        <w:rPr>
          <w:rFonts w:hint="eastAsia" w:ascii="仿宋" w:hAnsi="仿宋" w:eastAsia="仿宋" w:cs="仿宋"/>
        </w:rPr>
        <w:t>)等于(　　)</w:t>
      </w:r>
    </w:p>
    <w:p w14:paraId="33EA065D">
      <w:pPr>
        <w:pStyle w:val="10"/>
        <w:tabs>
          <w:tab w:val="left" w:pos="3402"/>
        </w:tabs>
        <w:snapToGrid w:val="0"/>
        <w:spacing w:line="360" w:lineRule="auto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"D:\\2021唐兰\\同步\\第一批\\数学 北师大 选择性必修第一册\\word\\A16.TIF" \* MERGEFORMAT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选择性必修第一册\\word\\A16.TIF"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选择性必修第一册\\word\\A16.TIF"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选择性必修第一册\\word\\A16.TIF"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选择性必修第一册\\word\\A16.TIF"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 INCLUDEPICTURE  "D:\\2021唐兰\\同步\\第一批\\数学 北师大 选择性必修第一册\\word\\A16.TIF" \* MERGEFORMATINET </w:instrText>
      </w:r>
      <w:r>
        <w:rPr>
          <w:rFonts w:hint="eastAsia" w:ascii="仿宋" w:hAnsi="仿宋" w:eastAsia="仿宋" w:cs="仿宋"/>
        </w:rPr>
        <w:fldChar w:fldCharType="separate"/>
      </w:r>
      <w:r>
        <w:rPr>
          <w:rFonts w:hint="eastAsia" w:ascii="仿宋" w:hAnsi="仿宋" w:eastAsia="仿宋" w:cs="仿宋"/>
        </w:rPr>
        <w:pict>
          <v:shape id="_x0000_i1036" o:spt="75" type="#_x0000_t75" style="height:57.75pt;width:116.3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fldChar w:fldCharType="end"/>
      </w:r>
    </w:p>
    <w:p w14:paraId="2E89F0EC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A．0.752  </w:t>
      </w:r>
      <w:r>
        <w:rPr>
          <w:rFonts w:hint="eastAsia" w:ascii="仿宋" w:hAnsi="仿宋" w:eastAsia="仿宋" w:cs="仿宋"/>
        </w:rPr>
        <w:tab/>
      </w:r>
      <w:r>
        <w:rPr>
          <w:rFonts w:hint="eastAsia" w:ascii="仿宋" w:hAnsi="仿宋" w:eastAsia="仿宋" w:cs="仿宋"/>
        </w:rPr>
        <w:t xml:space="preserve">B．0.988  </w:t>
      </w:r>
    </w:p>
    <w:p w14:paraId="66ACA36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C．0.168  </w:t>
      </w:r>
      <w:r>
        <w:rPr>
          <w:rFonts w:hint="eastAsia" w:ascii="仿宋" w:hAnsi="仿宋" w:eastAsia="仿宋" w:cs="仿宋"/>
        </w:rPr>
        <w:tab/>
      </w:r>
      <w:r>
        <w:rPr>
          <w:rFonts w:hint="eastAsia" w:ascii="仿宋" w:hAnsi="仿宋" w:eastAsia="仿宋" w:cs="仿宋"/>
        </w:rPr>
        <w:t>D．0.832</w:t>
      </w:r>
    </w:p>
    <w:p w14:paraId="28A85B9D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4450087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41E9A87C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6．某人忘记了电话号码的最后一个数字，因而他随意地拨号，假设拨过了的号码不再重复，则他第3次拨号才接通电话的概率为(　　)</w:t>
      </w:r>
    </w:p>
    <w:p w14:paraId="747AC4B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A.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14)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 xml:space="preserve">  </w:t>
      </w:r>
      <w:r>
        <w:rPr>
          <w:rFonts w:hint="eastAsia" w:ascii="仿宋" w:hAnsi="仿宋" w:eastAsia="仿宋" w:cs="仿宋"/>
          <w:lang w:val="en-US" w:eastAsia="zh-CN"/>
        </w:rPr>
        <w:t xml:space="preserve">  </w:t>
      </w:r>
      <w:r>
        <w:rPr>
          <w:rFonts w:hint="eastAsia" w:ascii="仿宋" w:hAnsi="仿宋" w:eastAsia="仿宋" w:cs="仿宋"/>
        </w:rPr>
        <w:t>B.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\f(7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9)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 xml:space="preserve"> </w:t>
      </w:r>
      <w:r>
        <w:rPr>
          <w:rFonts w:hint="eastAsia" w:ascii="仿宋" w:hAnsi="仿宋" w:eastAsia="仿宋" w:cs="仿宋"/>
          <w:lang w:val="en-US" w:eastAsia="zh-CN"/>
        </w:rPr>
        <w:t xml:space="preserve">  </w:t>
      </w:r>
      <w:r>
        <w:rPr>
          <w:rFonts w:hint="eastAsia" w:ascii="仿宋" w:hAnsi="仿宋" w:eastAsia="仿宋" w:cs="仿宋"/>
        </w:rPr>
        <w:t xml:space="preserve"> C.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10)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 xml:space="preserve"> </w:t>
      </w:r>
      <w:r>
        <w:rPr>
          <w:rFonts w:hint="eastAsia" w:ascii="仿宋" w:hAnsi="仿宋" w:eastAsia="仿宋" w:cs="仿宋"/>
          <w:lang w:val="en-US" w:eastAsia="zh-CN"/>
        </w:rPr>
        <w:t xml:space="preserve">  </w:t>
      </w:r>
      <w:r>
        <w:rPr>
          <w:rFonts w:hint="eastAsia" w:ascii="仿宋" w:hAnsi="仿宋" w:eastAsia="仿宋" w:cs="仿宋"/>
        </w:rPr>
        <w:t>D.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\f(2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9)</w:instrText>
      </w:r>
      <w:r>
        <w:rPr>
          <w:rFonts w:hint="eastAsia" w:ascii="仿宋" w:hAnsi="仿宋" w:eastAsia="仿宋" w:cs="仿宋"/>
        </w:rPr>
        <w:fldChar w:fldCharType="end"/>
      </w:r>
    </w:p>
    <w:p w14:paraId="4C0F7E3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3E74B65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077380EC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7．某大街在甲、乙、丙三处设有红绿灯，汽车在这三处因遇绿灯而通行的概率分别是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\f(1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2)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，</w:t>
      </w:r>
      <w:r>
        <w:rPr>
          <w:rFonts w:hint="eastAsia" w:ascii="仿宋" w:hAnsi="仿宋" w:eastAsia="仿宋" w:cs="仿宋"/>
        </w:rPr>
        <w:fldChar w:fldCharType="begin"/>
      </w:r>
      <w:r>
        <w:rPr>
          <w:rFonts w:hint="eastAsia" w:ascii="仿宋" w:hAnsi="仿宋" w:eastAsia="仿宋" w:cs="仿宋"/>
        </w:rPr>
        <w:instrText xml:space="preserve">eq \f(2</w:instrText>
      </w:r>
      <w:r>
        <w:rPr>
          <w:rFonts w:hint="eastAsia" w:ascii="仿宋" w:hAnsi="仿宋" w:eastAsia="仿宋" w:cs="仿宋"/>
          <w:i/>
        </w:rPr>
        <w:instrText xml:space="preserve">,</w:instrText>
      </w:r>
      <w:r>
        <w:rPr>
          <w:rFonts w:hint="eastAsia" w:ascii="仿宋" w:hAnsi="仿宋" w:eastAsia="仿宋" w:cs="仿宋"/>
        </w:rPr>
        <w:instrText xml:space="preserve">3)</w:instrText>
      </w:r>
      <w:r>
        <w:rPr>
          <w:rFonts w:hint="eastAsia" w:ascii="仿宋" w:hAnsi="仿宋" w:eastAsia="仿宋" w:cs="仿宋"/>
        </w:rPr>
        <w:fldChar w:fldCharType="end"/>
      </w:r>
      <w:r>
        <w:rPr>
          <w:rFonts w:hint="eastAsia" w:ascii="仿宋" w:hAnsi="仿宋" w:eastAsia="仿宋" w:cs="仿宋"/>
        </w:rPr>
        <w:t>，则汽车在这三处因遇红灯而停车一次的概率为________．</w:t>
      </w:r>
    </w:p>
    <w:p w14:paraId="641E7DE9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1F4915BD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0A6B7412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2035FF6B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0E267A3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1769739F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8．某次知识竞赛规则如下：在主办方预设的5个问题中，选手若能连续正确回答出2个问题，即停止答题，晋级下一轮．假设某选手正确回答每个问题的概率都是0.8，且每个问题的回答结果相互独立，则该选手恰好回答了4个问题就晋级下一轮的概率为________．</w:t>
      </w:r>
    </w:p>
    <w:p w14:paraId="45D525C6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33FA665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5FB738A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9．要生产一种产品，甲机床的废品率为0.04，乙机床的废品率为0.05，从甲机床、乙机床生产的产品中各任取一件，求：</w:t>
      </w:r>
    </w:p>
    <w:p w14:paraId="45988709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(1)至少有一件废品的概率；</w:t>
      </w:r>
    </w:p>
    <w:p w14:paraId="0E36FB9A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(2)恰有一件废品的概率．</w:t>
      </w:r>
    </w:p>
    <w:p w14:paraId="05DFBEFC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6183C498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7C022FFD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4ACD6E73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5F48541B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42EE6497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</w:p>
    <w:p w14:paraId="07C5533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10．抛掷红、蓝两颗骰子，设事件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为“蓝色骰子的点数为3或6”，事件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为“两颗骰子的点数之和大于8”．</w:t>
      </w:r>
    </w:p>
    <w:p w14:paraId="7361A3CB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(1)求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</w:t>
      </w:r>
      <w:r>
        <w:rPr>
          <w:rFonts w:hint="eastAsia" w:ascii="仿宋" w:hAnsi="仿宋" w:eastAsia="仿宋" w:cs="仿宋"/>
        </w:rPr>
        <w:t>)，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B</w:t>
      </w:r>
      <w:r>
        <w:rPr>
          <w:rFonts w:hint="eastAsia" w:ascii="仿宋" w:hAnsi="仿宋" w:eastAsia="仿宋" w:cs="仿宋"/>
        </w:rPr>
        <w:t>)，</w:t>
      </w:r>
      <w:r>
        <w:rPr>
          <w:rFonts w:hint="eastAsia" w:ascii="仿宋" w:hAnsi="仿宋" w:eastAsia="仿宋" w:cs="仿宋"/>
          <w:i/>
        </w:rPr>
        <w:t>P</w:t>
      </w:r>
      <w:r>
        <w:rPr>
          <w:rFonts w:hint="eastAsia" w:ascii="仿宋" w:hAnsi="仿宋" w:eastAsia="仿宋" w:cs="仿宋"/>
        </w:rPr>
        <w:t>(</w:t>
      </w:r>
      <w:r>
        <w:rPr>
          <w:rFonts w:hint="eastAsia" w:ascii="仿宋" w:hAnsi="仿宋" w:eastAsia="仿宋" w:cs="仿宋"/>
          <w:i/>
        </w:rPr>
        <w:t>AB</w:t>
      </w:r>
      <w:r>
        <w:rPr>
          <w:rFonts w:hint="eastAsia" w:ascii="仿宋" w:hAnsi="仿宋" w:eastAsia="仿宋" w:cs="仿宋"/>
        </w:rPr>
        <w:t>)；</w:t>
      </w:r>
    </w:p>
    <w:p w14:paraId="34EAFE1E">
      <w:pPr>
        <w:pStyle w:val="10"/>
        <w:tabs>
          <w:tab w:val="left" w:pos="3402"/>
        </w:tabs>
        <w:snapToGrid w:val="0"/>
        <w:spacing w:line="360" w:lineRule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(2)当已知蓝色骰子的点数为3或6时，求两颗骰子的点数之和大于8的概率．</w:t>
      </w:r>
    </w:p>
    <w:p w14:paraId="6FB7F3C8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2EDCEF2A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5A755A18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254576A6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p w14:paraId="6A402577">
      <w:pPr>
        <w:pStyle w:val="10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</w:p>
    <w:sectPr>
      <w:headerReference r:id="rId3" w:type="default"/>
      <w:footerReference r:id="rId4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12988E38-85EE-419B-BA76-89ECAF83BAA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90D0F386-72D6-4537-AE88-24A02CB5A96E}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4F8C94">
    <w:pPr>
      <w:pStyle w:val="11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4C0840D8">
                <w:pPr>
                  <w:pStyle w:val="11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DF9F6B">
    <w:pPr>
      <w:pStyle w:val="12"/>
      <w:rPr>
        <w:rFonts w:hint="default" w:eastAsia="宋体"/>
        <w:lang w:val="en-US" w:eastAsia="zh-CN"/>
      </w:rPr>
    </w:pPr>
    <w:r>
      <w:rPr>
        <w:rFonts w:hint="eastAsia"/>
      </w:rPr>
      <w:t>横峰中学</w:t>
    </w:r>
    <w:r>
      <w:rPr>
        <w:rFonts w:hint="eastAsia"/>
        <w:lang w:val="en-US" w:eastAsia="zh-CN"/>
      </w:rPr>
      <w:t xml:space="preserve"> </w:t>
    </w:r>
    <w:r>
      <w:rPr>
        <w:rFonts w:hint="eastAsia"/>
      </w:rPr>
      <w:t>导学训案（数学）  编号：hfzx 高二 01   使用时间:2024-</w:t>
    </w:r>
    <w:r>
      <w:rPr>
        <w:rFonts w:hint="eastAsia"/>
        <w:lang w:val="en-US" w:eastAsia="zh-CN"/>
      </w:rPr>
      <w:t>12</w:t>
    </w:r>
    <w:bookmarkStart w:id="0" w:name="_GoBack"/>
    <w:bookmarkEnd w:id="0"/>
    <w:r>
      <w:rPr>
        <w:rFonts w:hint="eastAsia"/>
      </w:rPr>
      <w:t xml:space="preserve"> 编写人：</w:t>
    </w:r>
    <w:r>
      <w:rPr>
        <w:rFonts w:hint="eastAsia"/>
        <w:lang w:val="en-US" w:eastAsia="zh-CN"/>
      </w:rPr>
      <w:t xml:space="preserve">熊子赵 </w:t>
    </w:r>
    <w:r>
      <w:rPr>
        <w:rFonts w:hint="eastAsia"/>
      </w:rPr>
      <w:t xml:space="preserve"> 审核人：</w:t>
    </w:r>
    <w:r>
      <w:rPr>
        <w:rFonts w:hint="eastAsia"/>
        <w:lang w:val="en-US" w:eastAsia="zh-CN"/>
      </w:rPr>
      <w:t>刘俊</w:t>
    </w:r>
  </w:p>
  <w:p w14:paraId="4F1C34D5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DA4MmVlZGNiMjViZTg4MWQxZGVhNDdlZWVmMDRjODMifQ=="/>
  </w:docVars>
  <w:rsids>
    <w:rsidRoot w:val="00F72C29"/>
    <w:rsid w:val="0037204D"/>
    <w:rsid w:val="003B0920"/>
    <w:rsid w:val="003F41E2"/>
    <w:rsid w:val="004B4BB1"/>
    <w:rsid w:val="004D16A0"/>
    <w:rsid w:val="005257F9"/>
    <w:rsid w:val="00617E8B"/>
    <w:rsid w:val="008D4FCA"/>
    <w:rsid w:val="00995577"/>
    <w:rsid w:val="00A23FB8"/>
    <w:rsid w:val="00A60EEA"/>
    <w:rsid w:val="00C13A96"/>
    <w:rsid w:val="00C930A1"/>
    <w:rsid w:val="00F72C29"/>
    <w:rsid w:val="00FC052C"/>
    <w:rsid w:val="0A897986"/>
    <w:rsid w:val="0F496E30"/>
    <w:rsid w:val="255A2751"/>
    <w:rsid w:val="28170DF4"/>
    <w:rsid w:val="30901D72"/>
    <w:rsid w:val="3B4A54F5"/>
    <w:rsid w:val="55F13127"/>
    <w:rsid w:val="5A33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11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页眉 Char"/>
    <w:link w:val="12"/>
    <w:qFormat/>
    <w:uiPriority w:val="0"/>
    <w:rPr>
      <w:kern w:val="2"/>
      <w:sz w:val="18"/>
      <w:szCs w:val="18"/>
    </w:rPr>
  </w:style>
  <w:style w:type="character" w:customStyle="1" w:styleId="16">
    <w:name w:val="页脚 Char"/>
    <w:link w:val="11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&#24038;&#25324;.TIF" TargetMode="Externa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A16.TIF" TargetMode="External"/><Relationship Id="rId16" Type="http://schemas.openxmlformats.org/officeDocument/2006/relationships/image" Target="media/image7.png"/><Relationship Id="rId15" Type="http://schemas.openxmlformats.org/officeDocument/2006/relationships/image" Target="&#22522;&#30784;&#24041;&#22266;A.TIF" TargetMode="External"/><Relationship Id="rId14" Type="http://schemas.openxmlformats.org/officeDocument/2006/relationships/image" Target="media/image6.png"/><Relationship Id="rId13" Type="http://schemas.openxmlformats.org/officeDocument/2006/relationships/image" Target="&#38543;&#22530;&#28436;&#32451;.TIF" TargetMode="External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&#21491;&#25324;.TIF" TargetMode="Externa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 textRotate="1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China</Company>
  <Pages>7</Pages>
  <Words>2580</Words>
  <Characters>3075</Characters>
  <Lines>128</Lines>
  <Paragraphs>36</Paragraphs>
  <TotalTime>4</TotalTime>
  <ScaleCrop>false</ScaleCrop>
  <LinksUpToDate>false</LinksUpToDate>
  <CharactersWithSpaces>3180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2021-05-04T02:56:00Z</dcterms:created>
  <dc:creator>User</dc:creator>
  <cp:lastModifiedBy>.</cp:lastModifiedBy>
  <dcterms:modified xsi:type="dcterms:W3CDTF">2024-12-03T14:16:57Z</dcterms:modified>
  <dc:title>〖BFB〗〖WTBX〗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4609079CCF084BAFBC14C74460D1E009_12</vt:lpwstr>
  </property>
</Properties>
</file>